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CB019" w14:textId="04F8768F" w:rsidR="007C46A2" w:rsidRPr="0077206B" w:rsidRDefault="0077206B" w:rsidP="0077206B">
      <w:pPr>
        <w:spacing w:after="0"/>
        <w:jc w:val="center"/>
        <w:rPr>
          <w:b/>
        </w:rPr>
      </w:pPr>
      <w:r w:rsidRPr="0077206B">
        <w:rPr>
          <w:b/>
        </w:rPr>
        <w:t>Elektrický ohřívací box na jídlo LunchBox</w:t>
      </w:r>
      <w:r w:rsidRPr="0077206B">
        <w:rPr>
          <w:b/>
        </w:rPr>
        <w:t xml:space="preserve"> – uživatelská příručka</w:t>
      </w:r>
    </w:p>
    <w:p w14:paraId="4AE90C63" w14:textId="5262038D" w:rsidR="0077206B" w:rsidRPr="0077206B" w:rsidRDefault="0077206B" w:rsidP="0077206B">
      <w:pPr>
        <w:spacing w:after="0"/>
        <w:jc w:val="both"/>
        <w:rPr>
          <w:u w:val="single"/>
        </w:rPr>
      </w:pPr>
      <w:r w:rsidRPr="0077206B">
        <w:rPr>
          <w:u w:val="single"/>
        </w:rPr>
        <w:t>SPECIFIKACE:</w:t>
      </w:r>
    </w:p>
    <w:p w14:paraId="152F2B51" w14:textId="4C6344C6" w:rsidR="0077206B" w:rsidRDefault="0077206B" w:rsidP="0077206B">
      <w:pPr>
        <w:spacing w:after="0"/>
        <w:jc w:val="both"/>
      </w:pPr>
      <w:r>
        <w:t>Model No.: LunchBox</w:t>
      </w:r>
    </w:p>
    <w:p w14:paraId="71D8ADF6" w14:textId="72064DBA" w:rsidR="0077206B" w:rsidRDefault="0077206B" w:rsidP="0077206B">
      <w:pPr>
        <w:spacing w:after="0"/>
        <w:jc w:val="both"/>
      </w:pPr>
      <w:r>
        <w:t>Kapacita: 1.05L (větší přihrádka-0,6l, menší-0,45l)</w:t>
      </w:r>
    </w:p>
    <w:p w14:paraId="76E0C271" w14:textId="5667DB91" w:rsidR="0077206B" w:rsidRDefault="0077206B" w:rsidP="0077206B">
      <w:pPr>
        <w:spacing w:after="0"/>
        <w:jc w:val="both"/>
      </w:pPr>
      <w:r>
        <w:t xml:space="preserve">Napětí: </w:t>
      </w:r>
      <w:proofErr w:type="gramStart"/>
      <w:r>
        <w:t>12V</w:t>
      </w:r>
      <w:proofErr w:type="gramEnd"/>
      <w:r>
        <w:t>/24V/110V/220V        Příkon: 40W</w:t>
      </w:r>
    </w:p>
    <w:p w14:paraId="232F558C" w14:textId="6F871007" w:rsidR="0077206B" w:rsidRDefault="0077206B" w:rsidP="0077206B">
      <w:pPr>
        <w:spacing w:after="0"/>
        <w:jc w:val="both"/>
      </w:pPr>
    </w:p>
    <w:p w14:paraId="2B7ED1BB" w14:textId="1E3F45E2" w:rsidR="0077206B" w:rsidRPr="0077206B" w:rsidRDefault="0077206B" w:rsidP="0077206B">
      <w:pPr>
        <w:spacing w:after="0"/>
        <w:jc w:val="both"/>
        <w:rPr>
          <w:u w:val="single"/>
        </w:rPr>
      </w:pPr>
      <w:r w:rsidRPr="0077206B">
        <w:rPr>
          <w:u w:val="single"/>
        </w:rPr>
        <w:t>ZPŮSOB POUŽITÍ:</w:t>
      </w:r>
    </w:p>
    <w:p w14:paraId="7C68AE30" w14:textId="1EF24947" w:rsidR="0077206B" w:rsidRDefault="0077206B" w:rsidP="0077206B">
      <w:pPr>
        <w:spacing w:after="0"/>
        <w:jc w:val="both"/>
      </w:pPr>
      <w:r>
        <w:t>Oh</w:t>
      </w:r>
      <w:r w:rsidR="00F720B9">
        <w:t>řátí jídla</w:t>
      </w:r>
    </w:p>
    <w:p w14:paraId="511EEB4B" w14:textId="7FE6E52B" w:rsidR="0077206B" w:rsidRDefault="0077206B" w:rsidP="00E0664D">
      <w:pPr>
        <w:pStyle w:val="Odstavecseseznamem"/>
        <w:numPr>
          <w:ilvl w:val="0"/>
          <w:numId w:val="2"/>
        </w:numPr>
        <w:spacing w:after="0"/>
        <w:jc w:val="both"/>
      </w:pPr>
      <w:r>
        <w:t>Vložte jídlo do jedné z přehrádek</w:t>
      </w:r>
    </w:p>
    <w:p w14:paraId="59C90C4F" w14:textId="4FE7E33E" w:rsidR="0077206B" w:rsidRDefault="0077206B" w:rsidP="00E0664D">
      <w:pPr>
        <w:pStyle w:val="Odstavecseseznamem"/>
        <w:numPr>
          <w:ilvl w:val="0"/>
          <w:numId w:val="2"/>
        </w:numPr>
        <w:spacing w:after="0"/>
        <w:jc w:val="both"/>
      </w:pPr>
      <w:r>
        <w:t>Zavřete box a upevněte</w:t>
      </w:r>
    </w:p>
    <w:p w14:paraId="0E0594C6" w14:textId="0F968A04" w:rsidR="0077206B" w:rsidRDefault="0077206B" w:rsidP="00E0664D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Otevřete </w:t>
      </w:r>
      <w:r w:rsidR="00B37844">
        <w:t>ochranný kryt konektrou</w:t>
      </w:r>
      <w:bookmarkStart w:id="0" w:name="_GoBack"/>
      <w:bookmarkEnd w:id="0"/>
    </w:p>
    <w:p w14:paraId="0EA8949B" w14:textId="5B30DB36" w:rsidR="0077206B" w:rsidRDefault="0077206B" w:rsidP="00E0664D">
      <w:pPr>
        <w:pStyle w:val="Odstavecseseznamem"/>
        <w:numPr>
          <w:ilvl w:val="0"/>
          <w:numId w:val="2"/>
        </w:numPr>
        <w:spacing w:after="0"/>
        <w:jc w:val="both"/>
      </w:pPr>
      <w:r>
        <w:t>Připojte konektor nejdříve do LunchBoxu, poté do elektrické sítě</w:t>
      </w:r>
    </w:p>
    <w:p w14:paraId="7C568613" w14:textId="64293041" w:rsidR="00E0664D" w:rsidRDefault="00E0664D" w:rsidP="00E0664D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Rychlost ohřevu závisí na typu a objemu daného pokrmu </w:t>
      </w:r>
    </w:p>
    <w:p w14:paraId="1B2D0C8D" w14:textId="2EF348AC" w:rsidR="00E0664D" w:rsidRDefault="00E0664D" w:rsidP="00E0664D">
      <w:pPr>
        <w:pStyle w:val="Odstavecseseznamem"/>
        <w:numPr>
          <w:ilvl w:val="0"/>
          <w:numId w:val="2"/>
        </w:numPr>
        <w:spacing w:after="0"/>
        <w:jc w:val="both"/>
      </w:pPr>
      <w:r>
        <w:t>Před tím</w:t>
      </w:r>
      <w:r w:rsidR="00DB1E11">
        <w:t>,</w:t>
      </w:r>
      <w:r>
        <w:t xml:space="preserve"> než začnete z LunchBoxu jíst, odpojte ho z elektrické sítě</w:t>
      </w:r>
    </w:p>
    <w:p w14:paraId="041564C0" w14:textId="77777777" w:rsidR="00E0664D" w:rsidRDefault="00E0664D" w:rsidP="00E0664D">
      <w:pPr>
        <w:spacing w:after="0"/>
        <w:jc w:val="both"/>
      </w:pPr>
    </w:p>
    <w:p w14:paraId="28EBBCBE" w14:textId="53C3BDB8" w:rsidR="00E0664D" w:rsidRPr="00E0664D" w:rsidRDefault="00E0664D" w:rsidP="00E0664D">
      <w:pPr>
        <w:spacing w:after="0"/>
        <w:jc w:val="both"/>
        <w:rPr>
          <w:u w:val="single"/>
        </w:rPr>
      </w:pPr>
      <w:r w:rsidRPr="00E0664D">
        <w:rPr>
          <w:u w:val="single"/>
        </w:rPr>
        <w:t>TIPY NA OHŘÍVÁNÍ</w:t>
      </w:r>
      <w:r>
        <w:rPr>
          <w:u w:val="single"/>
        </w:rPr>
        <w:t xml:space="preserve"> RÝŽE</w:t>
      </w:r>
    </w:p>
    <w:p w14:paraId="06A343A7" w14:textId="17523169" w:rsidR="00E0664D" w:rsidRDefault="00E0664D" w:rsidP="00E0664D">
      <w:pPr>
        <w:spacing w:after="0"/>
        <w:jc w:val="both"/>
      </w:pPr>
      <w:r>
        <w:t>Pokud bylo jídlo dlouhou dobu stranou, přidejte trochu vody do rýže a poté znovu zapojte do elektrické sítě. Rýže tak bude jemnější.</w:t>
      </w:r>
    </w:p>
    <w:p w14:paraId="473E3C65" w14:textId="399FD1D2" w:rsidR="00E0664D" w:rsidRDefault="00E0664D" w:rsidP="00E0664D">
      <w:pPr>
        <w:spacing w:after="0"/>
        <w:jc w:val="both"/>
      </w:pPr>
    </w:p>
    <w:p w14:paraId="43414B0B" w14:textId="533DD361" w:rsidR="00E0664D" w:rsidRPr="00E0664D" w:rsidRDefault="00E0664D" w:rsidP="00E0664D">
      <w:pPr>
        <w:spacing w:after="0"/>
        <w:jc w:val="both"/>
        <w:rPr>
          <w:u w:val="single"/>
        </w:rPr>
      </w:pPr>
      <w:r w:rsidRPr="00E0664D">
        <w:rPr>
          <w:u w:val="single"/>
        </w:rPr>
        <w:t>SPECIÁLNÍ POZNÁMKA</w:t>
      </w:r>
    </w:p>
    <w:p w14:paraId="05E30F07" w14:textId="4B324DCE" w:rsidR="00E0664D" w:rsidRDefault="00E0664D" w:rsidP="00E0664D">
      <w:pPr>
        <w:spacing w:after="0"/>
        <w:jc w:val="both"/>
      </w:pPr>
      <w:r>
        <w:t>Před ohřevem jídla otevřete kryt víka, pokud nebude kryt otevřen, může dojít k trvalému poškození elektrického ohřívacího boxu.</w:t>
      </w:r>
    </w:p>
    <w:p w14:paraId="63DFB3D9" w14:textId="180367C6" w:rsidR="00E0664D" w:rsidRDefault="00E0664D" w:rsidP="00E0664D">
      <w:pPr>
        <w:spacing w:after="0"/>
        <w:jc w:val="both"/>
      </w:pPr>
    </w:p>
    <w:p w14:paraId="55B0C589" w14:textId="7DE2EC4E" w:rsidR="00E0664D" w:rsidRPr="00DB1E11" w:rsidRDefault="00E0664D" w:rsidP="00E0664D">
      <w:pPr>
        <w:spacing w:after="0"/>
        <w:jc w:val="both"/>
        <w:rPr>
          <w:u w:val="single"/>
        </w:rPr>
      </w:pPr>
      <w:r w:rsidRPr="00DB1E11">
        <w:rPr>
          <w:u w:val="single"/>
        </w:rPr>
        <w:t>BEZPEČNOSTNÍ OPATŘENÍ</w:t>
      </w:r>
    </w:p>
    <w:p w14:paraId="05905DDB" w14:textId="7A804B25" w:rsidR="00E0664D" w:rsidRDefault="00E0664D" w:rsidP="00E0664D">
      <w:pPr>
        <w:pStyle w:val="Odstavecseseznamem"/>
        <w:numPr>
          <w:ilvl w:val="0"/>
          <w:numId w:val="3"/>
        </w:numPr>
        <w:spacing w:after="0"/>
        <w:jc w:val="both"/>
      </w:pPr>
      <w:r>
        <w:t>Ujistěte se prosím, že specifikace produktu odpovídají vaším</w:t>
      </w:r>
    </w:p>
    <w:p w14:paraId="4A7CE75C" w14:textId="1F7C1840" w:rsidR="00E0664D" w:rsidRDefault="00E0664D" w:rsidP="00DB1E11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Pokud bude napájecí kabel poškozen, </w:t>
      </w:r>
      <w:r w:rsidR="00DB1E11">
        <w:t>nahraďte ho novým</w:t>
      </w:r>
    </w:p>
    <w:p w14:paraId="76BB0139" w14:textId="79B52E36" w:rsidR="00DB1E11" w:rsidRDefault="00DB1E11" w:rsidP="00DB1E11">
      <w:pPr>
        <w:pStyle w:val="Odstavecseseznamem"/>
        <w:numPr>
          <w:ilvl w:val="0"/>
          <w:numId w:val="3"/>
        </w:numPr>
        <w:spacing w:after="0"/>
        <w:jc w:val="both"/>
      </w:pPr>
      <w:r>
        <w:t>Nepoužívejte LunchBox u hořlavých produktů</w:t>
      </w:r>
    </w:p>
    <w:p w14:paraId="36BAB5D8" w14:textId="6621BE11" w:rsidR="00DB1E11" w:rsidRDefault="00DB1E11" w:rsidP="00DB1E11">
      <w:pPr>
        <w:pStyle w:val="Odstavecseseznamem"/>
        <w:numPr>
          <w:ilvl w:val="0"/>
          <w:numId w:val="3"/>
        </w:numPr>
        <w:spacing w:after="0"/>
        <w:jc w:val="both"/>
      </w:pPr>
      <w:r>
        <w:t>Nepřipojujte ani neodpojujte konektor, pokud máte mokré ruce</w:t>
      </w:r>
    </w:p>
    <w:p w14:paraId="37857E60" w14:textId="77095C80" w:rsidR="00DB1E11" w:rsidRDefault="00DB1E11" w:rsidP="00DB1E11">
      <w:pPr>
        <w:pStyle w:val="Odstavecseseznamem"/>
        <w:numPr>
          <w:ilvl w:val="0"/>
          <w:numId w:val="3"/>
        </w:numPr>
        <w:spacing w:after="0"/>
        <w:jc w:val="both"/>
      </w:pPr>
      <w:r>
        <w:t>Nenamáčejte produkt do vody, voda poškodí daný výrobek</w:t>
      </w:r>
    </w:p>
    <w:p w14:paraId="3D2E8E7D" w14:textId="5C508CC9" w:rsidR="00DB1E11" w:rsidRDefault="00DB1E11" w:rsidP="00DB1E11">
      <w:pPr>
        <w:pStyle w:val="Odstavecseseznamem"/>
        <w:numPr>
          <w:ilvl w:val="0"/>
          <w:numId w:val="3"/>
        </w:numPr>
        <w:spacing w:after="0"/>
        <w:jc w:val="both"/>
      </w:pPr>
      <w:r>
        <w:t>Nepředělávejte a neopravujte daný výrobek</w:t>
      </w:r>
    </w:p>
    <w:p w14:paraId="1935EF3C" w14:textId="5D78CF03" w:rsidR="00DB1E11" w:rsidRDefault="00DB1E11" w:rsidP="00DB1E11">
      <w:pPr>
        <w:pStyle w:val="Odstavecseseznamem"/>
        <w:numPr>
          <w:ilvl w:val="0"/>
          <w:numId w:val="3"/>
        </w:numPr>
        <w:spacing w:after="0"/>
        <w:jc w:val="both"/>
      </w:pPr>
      <w:r>
        <w:t>Nepoužívejte LunchBox na nerovném a mokrém povrchu</w:t>
      </w:r>
    </w:p>
    <w:p w14:paraId="1F973F36" w14:textId="353E2A67" w:rsidR="00DB1E11" w:rsidRDefault="00DB1E11" w:rsidP="00DB1E11">
      <w:pPr>
        <w:pStyle w:val="Odstavecseseznamem"/>
        <w:numPr>
          <w:ilvl w:val="0"/>
          <w:numId w:val="3"/>
        </w:numPr>
        <w:spacing w:after="0"/>
        <w:jc w:val="both"/>
      </w:pPr>
      <w:r>
        <w:t>Výrobek je zakázáno desinfikovat v horkovzdušné a tlakové sterilizaci</w:t>
      </w:r>
    </w:p>
    <w:p w14:paraId="2CED832B" w14:textId="431DDB1A" w:rsidR="00DB1E11" w:rsidRDefault="00DB1E11" w:rsidP="00DB1E11">
      <w:pPr>
        <w:pStyle w:val="Odstavecseseznamem"/>
        <w:numPr>
          <w:ilvl w:val="0"/>
          <w:numId w:val="3"/>
        </w:numPr>
        <w:spacing w:after="0"/>
        <w:jc w:val="both"/>
      </w:pPr>
      <w:r>
        <w:t>Neohřívejte LunchBox v mikrovlnné troubě</w:t>
      </w:r>
    </w:p>
    <w:p w14:paraId="6B6B5B65" w14:textId="760B08CD" w:rsidR="00DB1E11" w:rsidRDefault="00DB1E11" w:rsidP="00DB1E11">
      <w:pPr>
        <w:pStyle w:val="Odstavecseseznamem"/>
        <w:numPr>
          <w:ilvl w:val="0"/>
          <w:numId w:val="3"/>
        </w:numPr>
        <w:spacing w:after="0"/>
        <w:jc w:val="both"/>
      </w:pPr>
      <w:r>
        <w:t>Nezamrazujte LunchBox v mrazáku, nevkládejte do lednice</w:t>
      </w:r>
    </w:p>
    <w:p w14:paraId="44BC9922" w14:textId="2D2083AA" w:rsidR="00DB1E11" w:rsidRDefault="00DB1E11" w:rsidP="00DB1E11">
      <w:pPr>
        <w:pStyle w:val="Odstavecseseznamem"/>
        <w:numPr>
          <w:ilvl w:val="0"/>
          <w:numId w:val="3"/>
        </w:numPr>
        <w:spacing w:after="0"/>
        <w:jc w:val="both"/>
      </w:pPr>
      <w:r>
        <w:t>Nezapínejte LunchBox, pokud neobsahuje jídlo</w:t>
      </w:r>
    </w:p>
    <w:p w14:paraId="5367ECFE" w14:textId="77777777" w:rsidR="00DB1E11" w:rsidRDefault="00DB1E11" w:rsidP="00DB1E11">
      <w:pPr>
        <w:spacing w:after="0"/>
        <w:jc w:val="both"/>
      </w:pPr>
    </w:p>
    <w:p w14:paraId="11C0737E" w14:textId="31A632D8" w:rsidR="00DB1E11" w:rsidRPr="00DB1E11" w:rsidRDefault="00DB1E11" w:rsidP="00DB1E11">
      <w:pPr>
        <w:spacing w:after="0"/>
        <w:jc w:val="both"/>
        <w:rPr>
          <w:u w:val="single"/>
        </w:rPr>
      </w:pPr>
      <w:r w:rsidRPr="00DB1E11">
        <w:rPr>
          <w:u w:val="single"/>
        </w:rPr>
        <w:t>MYTÍ A ÚDRŽBA</w:t>
      </w:r>
    </w:p>
    <w:p w14:paraId="1C1E8800" w14:textId="150BD6DC" w:rsidR="00F720B9" w:rsidRDefault="00F720B9" w:rsidP="00F720B9">
      <w:pPr>
        <w:pStyle w:val="Odstavecseseznamem"/>
        <w:numPr>
          <w:ilvl w:val="0"/>
          <w:numId w:val="4"/>
        </w:numPr>
        <w:spacing w:after="0"/>
        <w:jc w:val="both"/>
      </w:pPr>
      <w:r>
        <w:t>Nezapomínejte uzavřít kryt konektoru</w:t>
      </w:r>
    </w:p>
    <w:p w14:paraId="1F65CA15" w14:textId="7D402930" w:rsidR="00F720B9" w:rsidRDefault="00F720B9" w:rsidP="00F720B9">
      <w:pPr>
        <w:pStyle w:val="Odstavecseseznamem"/>
        <w:numPr>
          <w:ilvl w:val="0"/>
          <w:numId w:val="4"/>
        </w:numPr>
        <w:spacing w:after="0"/>
        <w:jc w:val="both"/>
      </w:pPr>
      <w:r>
        <w:t>Vyčistěte LunchBox včas, abyste předcházeli zbytečným problémům poškození přihrádek</w:t>
      </w:r>
    </w:p>
    <w:p w14:paraId="7D40B92B" w14:textId="7B2167BB" w:rsidR="00F720B9" w:rsidRDefault="00F720B9" w:rsidP="00F720B9">
      <w:pPr>
        <w:pStyle w:val="Odstavecseseznamem"/>
        <w:numPr>
          <w:ilvl w:val="0"/>
          <w:numId w:val="4"/>
        </w:numPr>
        <w:spacing w:after="0"/>
        <w:jc w:val="both"/>
      </w:pPr>
      <w:r>
        <w:t>Nepoužívejte ředidlo, čistící prostředky, tvrdý kartáč, drátěnku a podobné čistící prostředky. Doporučujeme LunchBox vyčistit klasickou houbičkou.</w:t>
      </w:r>
    </w:p>
    <w:p w14:paraId="4B957A20" w14:textId="6C98B263" w:rsidR="00F720B9" w:rsidRDefault="00F720B9" w:rsidP="00F720B9">
      <w:pPr>
        <w:pStyle w:val="Odstavecseseznamem"/>
        <w:numPr>
          <w:ilvl w:val="0"/>
          <w:numId w:val="4"/>
        </w:numPr>
        <w:spacing w:after="0"/>
        <w:jc w:val="both"/>
      </w:pPr>
      <w:r>
        <w:t>Můžete použít trochu teplé vody, měkkou a vlhkou utěrku k umytí</w:t>
      </w:r>
    </w:p>
    <w:p w14:paraId="330C2CC7" w14:textId="62C76455" w:rsidR="00F720B9" w:rsidRDefault="00F720B9" w:rsidP="00F720B9">
      <w:pPr>
        <w:pStyle w:val="Odstavecseseznamem"/>
        <w:numPr>
          <w:ilvl w:val="0"/>
          <w:numId w:val="4"/>
        </w:numPr>
        <w:spacing w:after="0"/>
        <w:jc w:val="both"/>
      </w:pPr>
      <w:r>
        <w:t>Pokud LunchBox dlouhodobě nepoužíváte, vložte box zpět do krabice a umístěte do suchého prostoru, kde proudí vzduch</w:t>
      </w:r>
    </w:p>
    <w:p w14:paraId="16610DDD" w14:textId="289B7CBB" w:rsidR="00F720B9" w:rsidRDefault="00F720B9" w:rsidP="00F720B9">
      <w:pPr>
        <w:spacing w:after="0"/>
        <w:jc w:val="both"/>
      </w:pPr>
    </w:p>
    <w:p w14:paraId="700CE34E" w14:textId="39790B37" w:rsidR="00F720B9" w:rsidRDefault="00F720B9" w:rsidP="00F720B9">
      <w:pPr>
        <w:spacing w:after="0"/>
        <w:jc w:val="both"/>
      </w:pPr>
    </w:p>
    <w:p w14:paraId="14FCF480" w14:textId="17FFC329" w:rsidR="00F720B9" w:rsidRDefault="00F720B9" w:rsidP="00F720B9">
      <w:pPr>
        <w:spacing w:after="0"/>
        <w:jc w:val="both"/>
      </w:pPr>
    </w:p>
    <w:sectPr w:rsidR="00F72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15FF"/>
    <w:multiLevelType w:val="hybridMultilevel"/>
    <w:tmpl w:val="1766E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36B"/>
    <w:multiLevelType w:val="hybridMultilevel"/>
    <w:tmpl w:val="38C2F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56D40"/>
    <w:multiLevelType w:val="hybridMultilevel"/>
    <w:tmpl w:val="09381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84059"/>
    <w:multiLevelType w:val="hybridMultilevel"/>
    <w:tmpl w:val="B2087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94"/>
    <w:rsid w:val="004B5394"/>
    <w:rsid w:val="0077206B"/>
    <w:rsid w:val="007C46A2"/>
    <w:rsid w:val="00B37844"/>
    <w:rsid w:val="00DB1E11"/>
    <w:rsid w:val="00E0664D"/>
    <w:rsid w:val="00F7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29AA"/>
  <w15:chartTrackingRefBased/>
  <w15:docId w15:val="{FB7533D1-E0AF-459A-B7AF-10BCD2B6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Braunstein</dc:creator>
  <cp:keywords/>
  <dc:description/>
  <cp:lastModifiedBy>Lukáš Braunstein</cp:lastModifiedBy>
  <cp:revision>3</cp:revision>
  <dcterms:created xsi:type="dcterms:W3CDTF">2019-07-30T10:47:00Z</dcterms:created>
  <dcterms:modified xsi:type="dcterms:W3CDTF">2019-07-30T11:29:00Z</dcterms:modified>
</cp:coreProperties>
</file>